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C9" w:rsidRPr="00300360" w:rsidRDefault="00B744C9" w:rsidP="00300360">
      <w:pPr>
        <w:spacing w:line="560" w:lineRule="exact"/>
        <w:ind w:rightChars="200" w:right="420"/>
        <w:jc w:val="center"/>
        <w:rPr>
          <w:rFonts w:ascii="方正小标宋简体" w:eastAsia="方正小标宋简体"/>
          <w:noProof/>
          <w:sz w:val="44"/>
          <w:szCs w:val="44"/>
        </w:rPr>
      </w:pPr>
      <w:r w:rsidRPr="00300360">
        <w:rPr>
          <w:rFonts w:ascii="方正小标宋简体" w:eastAsia="方正小标宋简体" w:hint="eastAsia"/>
          <w:noProof/>
          <w:sz w:val="44"/>
          <w:szCs w:val="44"/>
        </w:rPr>
        <w:t>中青年骨干教师选拔及培养工作流程</w:t>
      </w:r>
    </w:p>
    <w:p w:rsidR="00B744C9" w:rsidRDefault="00300D4E">
      <w:r>
        <w:pict>
          <v:group id="_x0000_s1026" editas="canvas" style="width:414pt;height:423.8pt;mso-position-horizontal-relative:char;mso-position-vertical-relative:line" coordorigin="1801,2141" coordsize="8280,84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1;top:2141;width:8280;height:84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1;top:2297;width:8145;height:783">
              <v:textbox style="mso-fit-shape-to-text:t">
                <w:txbxContent>
                  <w:p w:rsidR="00B744C9" w:rsidRPr="009D3103" w:rsidRDefault="00B744C9" w:rsidP="0011541B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人事处下发中青年骨干教师选拔计划</w:t>
                    </w:r>
                  </w:p>
                </w:txbxContent>
              </v:textbox>
            </v:shape>
            <v:line id="_x0000_s1029" style="position:absolute" from="5804,3080" to="5809,3665">
              <v:stroke endarrow="block"/>
            </v:line>
            <v:line id="_x0000_s1030" style="position:absolute" from="5805,4472" to="5806,4940">
              <v:stroke endarrow="block"/>
            </v:line>
            <v:line id="_x0000_s1031" style="position:absolute" from="5762,5723" to="5763,6191">
              <v:stroke endarrow="block"/>
            </v:line>
            <v:line id="_x0000_s1032" style="position:absolute" from="5759,6872" to="5763,7504">
              <v:stroke endarrow="block"/>
            </v:line>
            <v:line id="_x0000_s1033" style="position:absolute;flip:x" from="5804,7984" to="5808,8660">
              <v:stroke endarrow="block"/>
            </v:line>
            <v:shape id="_x0000_s1034" type="#_x0000_t202" style="position:absolute;left:1801;top:6191;width:8145;height:803">
              <v:textbox>
                <w:txbxContent>
                  <w:p w:rsidR="00B744C9" w:rsidRPr="009D3103" w:rsidRDefault="00B744C9" w:rsidP="0011541B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人事处对推荐人选</w:t>
                    </w:r>
                    <w:r w:rsidRPr="006B30E9">
                      <w:rPr>
                        <w:rFonts w:ascii="仿宋_GB2312" w:eastAsia="仿宋_GB2312" w:hAnsi="仿宋" w:cs="仿宋_GB2312" w:hint="eastAsia"/>
                        <w:color w:val="000000"/>
                        <w:sz w:val="28"/>
                        <w:szCs w:val="28"/>
                      </w:rPr>
                      <w:t>进行评审，报院长办公会研究批准</w:t>
                    </w:r>
                  </w:p>
                  <w:p w:rsidR="00B744C9" w:rsidRPr="00F81C6F" w:rsidRDefault="00B744C9" w:rsidP="0011541B"/>
                </w:txbxContent>
              </v:textbox>
            </v:shape>
            <v:shape id="_x0000_s1035" type="#_x0000_t202" style="position:absolute;left:1801;top:7504;width:8145;height:783">
              <v:textbox style="mso-fit-shape-to-text:t">
                <w:txbxContent>
                  <w:p w:rsidR="00B744C9" w:rsidRPr="009D3103" w:rsidRDefault="00B744C9" w:rsidP="0011541B">
                    <w:pPr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公示无异议后，发放山东女子学院中青年骨干教师证书</w:t>
                    </w:r>
                  </w:p>
                </w:txbxContent>
              </v:textbox>
            </v:shape>
            <v:shape id="_x0000_s1036" type="#_x0000_t202" style="position:absolute;left:1801;top:8660;width:8130;height:759">
              <v:textbox style="mso-fit-shape-to-text:t">
                <w:txbxContent>
                  <w:p w:rsidR="00B744C9" w:rsidRPr="009D3103" w:rsidRDefault="00B744C9" w:rsidP="009D3103">
                    <w:pPr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按照《山东女子学院中青年骨干教师管理暂行规定》（</w:t>
                    </w:r>
                    <w:proofErr w:type="gramStart"/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鲁女院字</w:t>
                    </w:r>
                    <w:proofErr w:type="gramEnd"/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〔</w:t>
                    </w:r>
                    <w:r w:rsidRPr="009D3103">
                      <w:rPr>
                        <w:rFonts w:ascii="仿宋_GB2312" w:eastAsia="仿宋_GB2312" w:hAnsi="仿宋" w:cs="仿宋_GB2312"/>
                        <w:sz w:val="28"/>
                        <w:szCs w:val="28"/>
                      </w:rPr>
                      <w:t>2015</w:t>
                    </w: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〕</w:t>
                    </w:r>
                    <w:r w:rsidRPr="009D3103">
                      <w:rPr>
                        <w:rFonts w:ascii="仿宋_GB2312" w:eastAsia="仿宋_GB2312" w:hAnsi="仿宋" w:cs="仿宋_GB2312"/>
                        <w:sz w:val="28"/>
                        <w:szCs w:val="28"/>
                      </w:rPr>
                      <w:t>30</w:t>
                    </w: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号）进行考</w:t>
                    </w:r>
                    <w:r w:rsidRPr="006B30E9">
                      <w:rPr>
                        <w:rFonts w:ascii="仿宋_GB2312" w:eastAsia="仿宋_GB2312" w:hAnsi="仿宋" w:cs="仿宋_GB2312" w:hint="eastAsia"/>
                        <w:color w:val="000000"/>
                        <w:sz w:val="28"/>
                        <w:szCs w:val="28"/>
                      </w:rPr>
                      <w:t>核、备案</w:t>
                    </w:r>
                  </w:p>
                </w:txbxContent>
              </v:textbox>
            </v:shape>
            <v:shape id="_x0000_s1037" type="#_x0000_t202" style="position:absolute;left:1801;top:4940;width:8160;height:759">
              <v:textbox style="mso-fit-shape-to-text:t">
                <w:txbxContent>
                  <w:p w:rsidR="00B744C9" w:rsidRDefault="00B744C9" w:rsidP="009D3103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院部进行资格初审后，经评议确定推荐人选，</w:t>
                    </w:r>
                  </w:p>
                  <w:p w:rsidR="00B744C9" w:rsidRPr="009D3103" w:rsidRDefault="00B744C9" w:rsidP="009D3103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并将</w:t>
                    </w:r>
                    <w:bookmarkStart w:id="0" w:name="_GoBack"/>
                    <w:bookmarkEnd w:id="0"/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相关材料报人事处</w:t>
                    </w:r>
                  </w:p>
                </w:txbxContent>
              </v:textbox>
            </v:shape>
            <v:shape id="_x0000_s1038" type="#_x0000_t202" style="position:absolute;left:1801;top:3665;width:8160;height:807;v-text-anchor:middle">
              <v:textbox>
                <w:txbxContent>
                  <w:p w:rsidR="00B744C9" w:rsidRPr="009D3103" w:rsidRDefault="00B744C9" w:rsidP="009D3103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9D3103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符合选拔条件的教师填写《山东女子学院中青年骨干教师申报表》，并附相关原始材料的复印件，按规定时间交所在院部</w:t>
                    </w:r>
                  </w:p>
                </w:txbxContent>
              </v:textbox>
            </v:shape>
            <w10:anchorlock/>
          </v:group>
        </w:pict>
      </w: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Default="00F95872" w:rsidP="00F95872">
      <w:pPr>
        <w:jc w:val="center"/>
        <w:rPr>
          <w:kern w:val="0"/>
          <w:sz w:val="24"/>
          <w:szCs w:val="24"/>
        </w:rPr>
      </w:pPr>
    </w:p>
    <w:p w:rsidR="00F95872" w:rsidRPr="00F95872" w:rsidRDefault="00F95872">
      <w:pPr>
        <w:rPr>
          <w:rFonts w:eastAsia="Times New Roman"/>
        </w:rPr>
      </w:pPr>
    </w:p>
    <w:sectPr w:rsidR="00F95872" w:rsidRPr="00F95872" w:rsidSect="00F0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AA" w:rsidRDefault="00D861AA" w:rsidP="0011541B">
      <w:r>
        <w:separator/>
      </w:r>
    </w:p>
  </w:endnote>
  <w:endnote w:type="continuationSeparator" w:id="0">
    <w:p w:rsidR="00D861AA" w:rsidRDefault="00D861AA" w:rsidP="0011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AA" w:rsidRDefault="00D861AA" w:rsidP="0011541B">
      <w:r>
        <w:separator/>
      </w:r>
    </w:p>
  </w:footnote>
  <w:footnote w:type="continuationSeparator" w:id="0">
    <w:p w:rsidR="00D861AA" w:rsidRDefault="00D861AA" w:rsidP="00115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41B"/>
    <w:rsid w:val="00076D98"/>
    <w:rsid w:val="0011541B"/>
    <w:rsid w:val="00115FDC"/>
    <w:rsid w:val="00300360"/>
    <w:rsid w:val="00300D4E"/>
    <w:rsid w:val="0038103D"/>
    <w:rsid w:val="00401A18"/>
    <w:rsid w:val="00444BE2"/>
    <w:rsid w:val="00532484"/>
    <w:rsid w:val="005F4207"/>
    <w:rsid w:val="006B30E9"/>
    <w:rsid w:val="00714A40"/>
    <w:rsid w:val="0072120D"/>
    <w:rsid w:val="007F226B"/>
    <w:rsid w:val="00835691"/>
    <w:rsid w:val="00835E5E"/>
    <w:rsid w:val="0083695A"/>
    <w:rsid w:val="009D3103"/>
    <w:rsid w:val="00A919DB"/>
    <w:rsid w:val="00AB1B9F"/>
    <w:rsid w:val="00AD0C32"/>
    <w:rsid w:val="00B7030F"/>
    <w:rsid w:val="00B744C9"/>
    <w:rsid w:val="00C33E5E"/>
    <w:rsid w:val="00C44B94"/>
    <w:rsid w:val="00D11784"/>
    <w:rsid w:val="00D80253"/>
    <w:rsid w:val="00D861AA"/>
    <w:rsid w:val="00DE51F5"/>
    <w:rsid w:val="00DF5634"/>
    <w:rsid w:val="00E14C27"/>
    <w:rsid w:val="00E31AD3"/>
    <w:rsid w:val="00E95200"/>
    <w:rsid w:val="00F010FF"/>
    <w:rsid w:val="00F81C6F"/>
    <w:rsid w:val="00F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1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15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154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1541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154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49</Characters>
  <Application>Microsoft Office Word</Application>
  <DocSecurity>0</DocSecurity>
  <Lines>1</Lines>
  <Paragraphs>1</Paragraphs>
  <ScaleCrop>false</ScaleCrop>
  <Company>USER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2015-04-29T02:19:00Z</dcterms:created>
  <dcterms:modified xsi:type="dcterms:W3CDTF">2016-01-23T01:16:00Z</dcterms:modified>
</cp:coreProperties>
</file>